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56685A" w14:textId="77777777" w:rsidR="00DA467F" w:rsidRPr="007D21D0" w:rsidRDefault="00387999" w:rsidP="00387999">
      <w:pPr>
        <w:jc w:val="center"/>
        <w:rPr>
          <w:rFonts w:cstheme="minorHAnsi"/>
          <w:sz w:val="36"/>
          <w:szCs w:val="36"/>
        </w:rPr>
      </w:pPr>
      <w:bookmarkStart w:id="0" w:name="_GoBack"/>
      <w:bookmarkEnd w:id="0"/>
      <w:r>
        <w:rPr>
          <w:rFonts w:cstheme="minorHAnsi"/>
          <w:sz w:val="44"/>
          <w:szCs w:val="44"/>
        </w:rPr>
        <w:t>Roll Out Planning</w:t>
      </w:r>
      <w:r w:rsidR="006E3DBF">
        <w:rPr>
          <w:rFonts w:cstheme="minorHAnsi"/>
          <w:sz w:val="44"/>
          <w:szCs w:val="44"/>
        </w:rPr>
        <w:br/>
      </w:r>
    </w:p>
    <w:p w14:paraId="0BEE0536" w14:textId="77777777" w:rsidR="00387999" w:rsidRPr="00387999" w:rsidRDefault="00387999" w:rsidP="00387999">
      <w:pPr>
        <w:rPr>
          <w:rFonts w:cstheme="minorHAnsi"/>
          <w:sz w:val="36"/>
          <w:szCs w:val="36"/>
        </w:rPr>
      </w:pPr>
      <w:r>
        <w:rPr>
          <w:rFonts w:cstheme="minorHAnsi"/>
          <w:sz w:val="36"/>
          <w:szCs w:val="36"/>
        </w:rPr>
        <w:t>This space is to be used to begin planning your</w:t>
      </w:r>
      <w:r w:rsidRPr="00387999">
        <w:rPr>
          <w:rFonts w:cstheme="minorHAnsi"/>
          <w:sz w:val="36"/>
          <w:szCs w:val="36"/>
        </w:rPr>
        <w:t xml:space="preserve"> roll out</w:t>
      </w:r>
      <w:r w:rsidR="00877C1C">
        <w:rPr>
          <w:rFonts w:cstheme="minorHAnsi"/>
          <w:sz w:val="36"/>
          <w:szCs w:val="36"/>
        </w:rPr>
        <w:t xml:space="preserve"> at the district and school level</w:t>
      </w:r>
      <w:r w:rsidRPr="00387999">
        <w:rPr>
          <w:rFonts w:cstheme="minorHAnsi"/>
          <w:sz w:val="36"/>
          <w:szCs w:val="36"/>
        </w:rPr>
        <w:t>.</w:t>
      </w:r>
      <w:r>
        <w:rPr>
          <w:rFonts w:cstheme="minorHAnsi"/>
          <w:sz w:val="36"/>
          <w:szCs w:val="36"/>
        </w:rPr>
        <w:t xml:space="preserve">  Be sure to include dates, roles of </w:t>
      </w:r>
      <w:r w:rsidRPr="00387999">
        <w:rPr>
          <w:rFonts w:cstheme="minorHAnsi"/>
          <w:sz w:val="36"/>
          <w:szCs w:val="36"/>
        </w:rPr>
        <w:t>personnel, materials to be used</w:t>
      </w:r>
      <w:r>
        <w:rPr>
          <w:rFonts w:cstheme="minorHAnsi"/>
          <w:sz w:val="36"/>
          <w:szCs w:val="36"/>
        </w:rPr>
        <w:t xml:space="preserve"> etc</w:t>
      </w:r>
      <w:r w:rsidRPr="00387999">
        <w:rPr>
          <w:rFonts w:cstheme="minorHAnsi"/>
          <w:sz w:val="36"/>
          <w:szCs w:val="36"/>
        </w:rPr>
        <w:t xml:space="preserve">.  </w:t>
      </w:r>
    </w:p>
    <w:p w14:paraId="454AAB27" w14:textId="77777777" w:rsidR="005470E7" w:rsidRPr="005470E7" w:rsidRDefault="005470E7" w:rsidP="005470E7">
      <w:pPr>
        <w:rPr>
          <w:rFonts w:cstheme="minorHAnsi"/>
          <w:sz w:val="36"/>
          <w:szCs w:val="36"/>
        </w:rPr>
      </w:pPr>
    </w:p>
    <w:p w14:paraId="5C94DC65" w14:textId="77777777" w:rsidR="00DA467F" w:rsidRPr="007D21D0" w:rsidRDefault="006E3DBF" w:rsidP="00112F55">
      <w:pPr>
        <w:jc w:val="center"/>
        <w:rPr>
          <w:rFonts w:cstheme="minorHAnsi"/>
          <w:sz w:val="36"/>
          <w:szCs w:val="36"/>
        </w:rPr>
      </w:pPr>
      <w:r w:rsidRPr="008008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D7F7BD" w14:textId="77777777" w:rsidR="00112F55" w:rsidRDefault="00112F55" w:rsidP="00DA467F">
      <w:pPr>
        <w:rPr>
          <w:rFonts w:cstheme="minorHAnsi"/>
          <w:sz w:val="36"/>
          <w:szCs w:val="36"/>
        </w:rPr>
      </w:pPr>
    </w:p>
    <w:p w14:paraId="594800D3" w14:textId="77777777" w:rsidR="00AC3D89" w:rsidRDefault="00AC3D89" w:rsidP="00DA467F">
      <w:pPr>
        <w:rPr>
          <w:rFonts w:cstheme="minorHAnsi"/>
          <w:sz w:val="36"/>
          <w:szCs w:val="36"/>
        </w:rPr>
      </w:pPr>
    </w:p>
    <w:p w14:paraId="3A547F76" w14:textId="77777777" w:rsidR="00AC3D89" w:rsidRDefault="00AC3D89" w:rsidP="00DA467F">
      <w:pPr>
        <w:rPr>
          <w:rFonts w:cstheme="minorHAnsi"/>
          <w:sz w:val="36"/>
          <w:szCs w:val="36"/>
        </w:rPr>
      </w:pPr>
    </w:p>
    <w:p w14:paraId="56AA9F6B" w14:textId="77777777" w:rsidR="00AC3D89" w:rsidRDefault="00AC3D89" w:rsidP="00DA467F">
      <w:pPr>
        <w:rPr>
          <w:rFonts w:cstheme="minorHAnsi"/>
          <w:sz w:val="36"/>
          <w:szCs w:val="36"/>
        </w:rPr>
      </w:pPr>
    </w:p>
    <w:p w14:paraId="6AB2A5A2" w14:textId="77777777" w:rsidR="00AC3D89" w:rsidRDefault="00AC3D89" w:rsidP="00DA467F">
      <w:pPr>
        <w:rPr>
          <w:rFonts w:cstheme="minorHAnsi"/>
          <w:sz w:val="36"/>
          <w:szCs w:val="36"/>
        </w:rPr>
      </w:pPr>
    </w:p>
    <w:p w14:paraId="628928EB" w14:textId="77777777" w:rsidR="00AC3D89" w:rsidRDefault="00AC3D89" w:rsidP="00DA467F">
      <w:pPr>
        <w:rPr>
          <w:rFonts w:cstheme="minorHAnsi"/>
          <w:sz w:val="36"/>
          <w:szCs w:val="36"/>
        </w:rPr>
      </w:pPr>
    </w:p>
    <w:p w14:paraId="42F39CE2" w14:textId="77777777" w:rsidR="00AC3D89" w:rsidRDefault="00AC3D89" w:rsidP="00DA467F">
      <w:pPr>
        <w:rPr>
          <w:rFonts w:cstheme="minorHAnsi"/>
          <w:sz w:val="36"/>
          <w:szCs w:val="36"/>
        </w:rPr>
      </w:pPr>
    </w:p>
    <w:p w14:paraId="16D657F4" w14:textId="77777777" w:rsidR="00AC3D89" w:rsidRPr="007D21D0" w:rsidRDefault="00AC3D89" w:rsidP="00DA467F">
      <w:pPr>
        <w:rPr>
          <w:rFonts w:cstheme="minorHAnsi"/>
          <w:sz w:val="36"/>
          <w:szCs w:val="36"/>
        </w:rPr>
      </w:pPr>
    </w:p>
    <w:p w14:paraId="37F8FAEA" w14:textId="77777777" w:rsidR="00F96DCB" w:rsidRPr="007D21D0" w:rsidRDefault="00F96DCB" w:rsidP="00F96DCB">
      <w:pPr>
        <w:jc w:val="center"/>
        <w:rPr>
          <w:rFonts w:cstheme="minorHAnsi"/>
          <w:sz w:val="36"/>
          <w:szCs w:val="36"/>
        </w:rPr>
      </w:pPr>
    </w:p>
    <w:p w14:paraId="65BEC397" w14:textId="77777777" w:rsidR="00F96DCB" w:rsidRPr="007D21D0" w:rsidRDefault="00F96DCB" w:rsidP="00F96DCB">
      <w:pPr>
        <w:rPr>
          <w:rFonts w:cstheme="minorHAnsi"/>
          <w:sz w:val="36"/>
          <w:szCs w:val="36"/>
        </w:rPr>
      </w:pPr>
    </w:p>
    <w:p w14:paraId="626256DD" w14:textId="77777777" w:rsidR="00F96DCB" w:rsidRPr="007D21D0" w:rsidRDefault="00F96DCB" w:rsidP="00DA467F">
      <w:pPr>
        <w:rPr>
          <w:rFonts w:cstheme="minorHAnsi"/>
          <w:sz w:val="36"/>
          <w:szCs w:val="36"/>
        </w:rPr>
      </w:pPr>
    </w:p>
    <w:sectPr w:rsidR="00F96DCB" w:rsidRPr="007D21D0" w:rsidSect="000644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31" w:color="auto"/>
        <w:bottom w:val="single" w:sz="12" w:space="24" w:color="auto"/>
        <w:right w:val="single" w:sz="12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792B1F" w14:textId="77777777" w:rsidR="00D439BF" w:rsidRDefault="00D439BF" w:rsidP="00DA467F">
      <w:pPr>
        <w:spacing w:line="240" w:lineRule="auto"/>
      </w:pPr>
      <w:r>
        <w:separator/>
      </w:r>
    </w:p>
  </w:endnote>
  <w:endnote w:type="continuationSeparator" w:id="0">
    <w:p w14:paraId="66B21970" w14:textId="77777777" w:rsidR="00D439BF" w:rsidRDefault="00D439BF" w:rsidP="00DA46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E9D41" w14:textId="77777777" w:rsidR="00EE715D" w:rsidRDefault="00EE715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86DB75" w14:textId="77777777" w:rsidR="00DA467F" w:rsidRPr="00DA467F" w:rsidRDefault="00DA467F" w:rsidP="00DA467F">
    <w:pPr>
      <w:pStyle w:val="Footer"/>
      <w:jc w:val="right"/>
      <w:rPr>
        <w:sz w:val="16"/>
        <w:szCs w:val="16"/>
      </w:rPr>
    </w:pPr>
    <w:r w:rsidRPr="00DA467F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11CDAF" wp14:editId="590C6CCB">
              <wp:simplePos x="0" y="0"/>
              <wp:positionH relativeFrom="column">
                <wp:posOffset>3662680</wp:posOffset>
              </wp:positionH>
              <wp:positionV relativeFrom="paragraph">
                <wp:posOffset>-25400</wp:posOffset>
              </wp:positionV>
              <wp:extent cx="2727960" cy="20320"/>
              <wp:effectExtent l="0" t="0" r="15240" b="3683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727960" cy="203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4pt,-2pt" to="503.2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" strokecolor="#4579b8 [3044]"/>
          </w:pict>
        </mc:Fallback>
      </mc:AlternateContent>
    </w:r>
    <w:r w:rsidRPr="00DA467F">
      <w:rPr>
        <w:sz w:val="16"/>
        <w:szCs w:val="16"/>
      </w:rPr>
      <w:t>Principal Effectiv</w:t>
    </w:r>
    <w:r w:rsidR="00EE715D">
      <w:rPr>
        <w:sz w:val="16"/>
        <w:szCs w:val="16"/>
      </w:rPr>
      <w:t>eness</w:t>
    </w:r>
    <w:r w:rsidR="00877C1C">
      <w:rPr>
        <w:sz w:val="16"/>
        <w:szCs w:val="16"/>
      </w:rPr>
      <w:t xml:space="preserve"> Training</w:t>
    </w:r>
    <w:r w:rsidR="00C772FD">
      <w:rPr>
        <w:sz w:val="16"/>
        <w:szCs w:val="16"/>
      </w:rPr>
      <w:t xml:space="preserve"> </w:t>
    </w:r>
    <w:r w:rsidRPr="00DA467F">
      <w:rPr>
        <w:sz w:val="16"/>
        <w:szCs w:val="16"/>
      </w:rPr>
      <w:t>(October 2012 revision)</w:t>
    </w:r>
  </w:p>
  <w:p w14:paraId="1B9E0487" w14:textId="77777777" w:rsidR="00DA467F" w:rsidRDefault="00DA467F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81E00" w14:textId="77777777" w:rsidR="00EE715D" w:rsidRDefault="00EE715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AB4269" w14:textId="77777777" w:rsidR="00D439BF" w:rsidRDefault="00D439BF" w:rsidP="00DA467F">
      <w:pPr>
        <w:spacing w:line="240" w:lineRule="auto"/>
      </w:pPr>
      <w:r>
        <w:separator/>
      </w:r>
    </w:p>
  </w:footnote>
  <w:footnote w:type="continuationSeparator" w:id="0">
    <w:p w14:paraId="23338238" w14:textId="77777777" w:rsidR="00D439BF" w:rsidRDefault="00D439BF" w:rsidP="00DA46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2F85B4" w14:textId="77777777" w:rsidR="00EE715D" w:rsidRDefault="00EE715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DBAE90" w14:textId="77777777" w:rsidR="00EE715D" w:rsidRDefault="00EE715D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16E6FB" w14:textId="77777777" w:rsidR="00EE715D" w:rsidRDefault="00EE71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67F"/>
    <w:rsid w:val="0005127A"/>
    <w:rsid w:val="00064430"/>
    <w:rsid w:val="00080035"/>
    <w:rsid w:val="00112F55"/>
    <w:rsid w:val="0017200D"/>
    <w:rsid w:val="00387999"/>
    <w:rsid w:val="00455538"/>
    <w:rsid w:val="004A4225"/>
    <w:rsid w:val="004B7A61"/>
    <w:rsid w:val="00514167"/>
    <w:rsid w:val="005470E7"/>
    <w:rsid w:val="00562919"/>
    <w:rsid w:val="006E3DBF"/>
    <w:rsid w:val="00756D4B"/>
    <w:rsid w:val="007D21D0"/>
    <w:rsid w:val="008012EA"/>
    <w:rsid w:val="00841E5A"/>
    <w:rsid w:val="00877C1C"/>
    <w:rsid w:val="00AC3D89"/>
    <w:rsid w:val="00C30E3F"/>
    <w:rsid w:val="00C5137E"/>
    <w:rsid w:val="00C772FD"/>
    <w:rsid w:val="00D439BF"/>
    <w:rsid w:val="00D50787"/>
    <w:rsid w:val="00DA467F"/>
    <w:rsid w:val="00EE715D"/>
    <w:rsid w:val="00F03A70"/>
    <w:rsid w:val="00F96DCB"/>
    <w:rsid w:val="00FF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15C80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67F"/>
  </w:style>
  <w:style w:type="paragraph" w:styleId="Footer">
    <w:name w:val="footer"/>
    <w:basedOn w:val="Normal"/>
    <w:link w:val="Foot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67F"/>
  </w:style>
  <w:style w:type="paragraph" w:styleId="BalloonText">
    <w:name w:val="Balloon Text"/>
    <w:basedOn w:val="Normal"/>
    <w:link w:val="BalloonTextChar"/>
    <w:uiPriority w:val="99"/>
    <w:semiHidden/>
    <w:unhideWhenUsed/>
    <w:rsid w:val="00DA46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6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67F"/>
  </w:style>
  <w:style w:type="paragraph" w:styleId="Footer">
    <w:name w:val="footer"/>
    <w:basedOn w:val="Normal"/>
    <w:link w:val="Foot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67F"/>
  </w:style>
  <w:style w:type="paragraph" w:styleId="BalloonText">
    <w:name w:val="Balloon Text"/>
    <w:basedOn w:val="Normal"/>
    <w:link w:val="BalloonTextChar"/>
    <w:uiPriority w:val="99"/>
    <w:semiHidden/>
    <w:unhideWhenUsed/>
    <w:rsid w:val="00DA46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6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29</Words>
  <Characters>170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Education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Sweeney, Leonard H</dc:creator>
  <cp:lastModifiedBy>Lenny Sweeney</cp:lastModifiedBy>
  <cp:revision>15</cp:revision>
  <cp:lastPrinted>2012-09-20T16:04:00Z</cp:lastPrinted>
  <dcterms:created xsi:type="dcterms:W3CDTF">2012-09-19T13:36:00Z</dcterms:created>
  <dcterms:modified xsi:type="dcterms:W3CDTF">2012-09-24T15:11:00Z</dcterms:modified>
</cp:coreProperties>
</file>